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A6E25" w14:textId="77777777" w:rsidR="00A10C53" w:rsidRDefault="00A10C53" w:rsidP="00A10C53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Dr. </w:t>
      </w:r>
      <w:proofErr w:type="spellStart"/>
      <w:r>
        <w:rPr>
          <w:rFonts w:eastAsia="Times New Roman"/>
        </w:rPr>
        <w:t>Shainker</w:t>
      </w:r>
      <w:proofErr w:type="spellEnd"/>
      <w:r>
        <w:rPr>
          <w:rFonts w:eastAsia="Times New Roman"/>
        </w:rPr>
        <w:t xml:space="preserve"> is the co-founder and director of the New England Center for Placental Disorders, a regional referral center for patients with invasive placentation.  Dr. </w:t>
      </w:r>
      <w:proofErr w:type="spellStart"/>
      <w:r>
        <w:rPr>
          <w:rFonts w:eastAsia="Times New Roman"/>
        </w:rPr>
        <w:t>Shainker</w:t>
      </w:r>
      <w:proofErr w:type="spellEnd"/>
      <w:r>
        <w:rPr>
          <w:rFonts w:eastAsia="Times New Roman"/>
        </w:rPr>
        <w:t xml:space="preserve"> completed his residency in Obstetrics and Gynecology at Boston Medical Center/Boston University School of Medicine and his fellowship in Maternal-Fetal Medicine at Beth Israel Deaconess Medical Center/Harvard Medical School.  His research focuses on process improvement and clinical outcomes in the management of invasive placentation.  He is the course director of the Maternal-Fetal Medicine fourth year elective at Beth Israel Deaconess Medical Center/Harvard Medical School.</w:t>
      </w:r>
    </w:p>
    <w:p w14:paraId="406049E6" w14:textId="77777777" w:rsidR="00F81DC8" w:rsidRDefault="00A310CD"/>
    <w:sectPr w:rsidR="00F81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53"/>
    <w:rsid w:val="006976D6"/>
    <w:rsid w:val="007D67BA"/>
    <w:rsid w:val="00A10C53"/>
    <w:rsid w:val="00A3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869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0C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Shainker,Scott A., D.O. (HMFP - OB:GYN)</dc:creator>
  <cp:lastModifiedBy>Toni Capra</cp:lastModifiedBy>
  <cp:revision>2</cp:revision>
  <dcterms:created xsi:type="dcterms:W3CDTF">2017-04-02T22:09:00Z</dcterms:created>
  <dcterms:modified xsi:type="dcterms:W3CDTF">2017-04-02T22:09:00Z</dcterms:modified>
</cp:coreProperties>
</file>