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04D34" w14:textId="77777777" w:rsidR="007834AA" w:rsidRDefault="007834AA" w:rsidP="007834AA">
      <w:pPr>
        <w:spacing w:after="0" w:line="240" w:lineRule="auto"/>
        <w:rPr>
          <w:rFonts w:cs="Arial"/>
          <w:b/>
          <w:color w:val="C00000"/>
          <w:sz w:val="24"/>
        </w:rPr>
      </w:pPr>
      <w:bookmarkStart w:id="0" w:name="_GoBack"/>
      <w:bookmarkEnd w:id="0"/>
      <w:r>
        <w:rPr>
          <w:noProof/>
          <w:color w:val="7F7F7F"/>
        </w:rPr>
        <w:drawing>
          <wp:anchor distT="0" distB="0" distL="114300" distR="114300" simplePos="0" relativeHeight="251660288" behindDoc="1" locked="0" layoutInCell="1" allowOverlap="1" wp14:anchorId="4A434A4B" wp14:editId="1285EE73">
            <wp:simplePos x="0" y="0"/>
            <wp:positionH relativeFrom="column">
              <wp:posOffset>-590550</wp:posOffset>
            </wp:positionH>
            <wp:positionV relativeFrom="paragraph">
              <wp:posOffset>-589280</wp:posOffset>
            </wp:positionV>
            <wp:extent cx="2590800" cy="370840"/>
            <wp:effectExtent l="0" t="0" r="0" b="0"/>
            <wp:wrapTight wrapText="bothSides">
              <wp:wrapPolygon edited="0">
                <wp:start x="0" y="0"/>
                <wp:lineTo x="0" y="19973"/>
                <wp:lineTo x="21441" y="19973"/>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WexMedCtr-4C-HorizK-CMYK.jpg"/>
                    <pic:cNvPicPr/>
                  </pic:nvPicPr>
                  <pic:blipFill>
                    <a:blip r:embed="rId5">
                      <a:extLst>
                        <a:ext uri="{28A0092B-C50C-407E-A947-70E740481C1C}">
                          <a14:useLocalDpi xmlns:a14="http://schemas.microsoft.com/office/drawing/2010/main" val="0"/>
                        </a:ext>
                      </a:extLst>
                    </a:blip>
                    <a:stretch>
                      <a:fillRect/>
                    </a:stretch>
                  </pic:blipFill>
                  <pic:spPr>
                    <a:xfrm>
                      <a:off x="0" y="0"/>
                      <a:ext cx="2590800" cy="370840"/>
                    </a:xfrm>
                    <a:prstGeom prst="rect">
                      <a:avLst/>
                    </a:prstGeom>
                  </pic:spPr>
                </pic:pic>
              </a:graphicData>
            </a:graphic>
            <wp14:sizeRelH relativeFrom="page">
              <wp14:pctWidth>0</wp14:pctWidth>
            </wp14:sizeRelH>
            <wp14:sizeRelV relativeFrom="page">
              <wp14:pctHeight>0</wp14:pctHeight>
            </wp14:sizeRelV>
          </wp:anchor>
        </w:drawing>
      </w:r>
    </w:p>
    <w:p w14:paraId="0B4EB27D" w14:textId="77777777" w:rsidR="008E7B2E" w:rsidRPr="000D29EF" w:rsidRDefault="008E7B2E" w:rsidP="008E7B2E">
      <w:pPr>
        <w:spacing w:after="0" w:line="240" w:lineRule="auto"/>
        <w:ind w:left="-900"/>
        <w:rPr>
          <w:rFonts w:cs="Arial"/>
          <w:b/>
          <w:color w:val="C00000"/>
          <w:sz w:val="24"/>
          <w:szCs w:val="24"/>
        </w:rPr>
      </w:pPr>
      <w:r>
        <w:rPr>
          <w:rFonts w:cs="Arial"/>
          <w:b/>
          <w:color w:val="C00000"/>
          <w:sz w:val="24"/>
          <w:szCs w:val="24"/>
        </w:rPr>
        <w:t xml:space="preserve">Mark B. Landon, MD </w:t>
      </w:r>
    </w:p>
    <w:p w14:paraId="65221CC8" w14:textId="77777777" w:rsidR="00EB4C25" w:rsidRDefault="008E7B2E" w:rsidP="008E7B2E">
      <w:pPr>
        <w:spacing w:after="0" w:line="240" w:lineRule="auto"/>
        <w:ind w:left="-900"/>
        <w:rPr>
          <w:rFonts w:cs="Arial"/>
          <w:color w:val="7F7F7F"/>
        </w:rPr>
      </w:pPr>
      <w:r w:rsidRPr="0067792D">
        <w:rPr>
          <w:rFonts w:cs="Arial"/>
          <w:color w:val="7F7F7F"/>
        </w:rPr>
        <w:t xml:space="preserve">Richard L. Meiling Professor and Chairman </w:t>
      </w:r>
    </w:p>
    <w:p w14:paraId="68B70769" w14:textId="77777777" w:rsidR="008E7B2E" w:rsidRDefault="008E7B2E" w:rsidP="008E7B2E">
      <w:pPr>
        <w:spacing w:after="0" w:line="240" w:lineRule="auto"/>
        <w:ind w:left="-900"/>
        <w:rPr>
          <w:rFonts w:cs="Arial"/>
          <w:color w:val="7F7F7F"/>
        </w:rPr>
      </w:pPr>
      <w:r w:rsidRPr="0067792D">
        <w:rPr>
          <w:rFonts w:cs="Arial"/>
          <w:color w:val="7F7F7F"/>
        </w:rPr>
        <w:t xml:space="preserve">Department of Obstetrics and Gynecology at Ohio State </w:t>
      </w:r>
      <w:r>
        <w:rPr>
          <w:rFonts w:cs="Arial"/>
          <w:color w:val="7F7F7F"/>
        </w:rPr>
        <w:t>University College of Medicine</w:t>
      </w:r>
    </w:p>
    <w:p w14:paraId="50A4306B" w14:textId="77777777" w:rsidR="008E7B2E" w:rsidRPr="000D29EF" w:rsidRDefault="008E7B2E" w:rsidP="008E7B2E">
      <w:pPr>
        <w:spacing w:after="0" w:line="240" w:lineRule="auto"/>
        <w:ind w:left="-900"/>
        <w:rPr>
          <w:rFonts w:cs="Arial"/>
          <w:color w:val="7F7F7F"/>
        </w:rPr>
      </w:pPr>
    </w:p>
    <w:p w14:paraId="45E25A94" w14:textId="77777777" w:rsidR="000D29EF" w:rsidRPr="000D29EF" w:rsidRDefault="008E7B2E" w:rsidP="008E7B2E">
      <w:pPr>
        <w:spacing w:after="0" w:line="240" w:lineRule="auto"/>
        <w:ind w:left="-900"/>
        <w:rPr>
          <w:rFonts w:cs="Arial"/>
          <w:sz w:val="21"/>
          <w:szCs w:val="21"/>
        </w:rPr>
      </w:pPr>
      <w:r>
        <w:rPr>
          <w:rFonts w:cs="Arial"/>
          <w:noProof/>
        </w:rPr>
        <w:drawing>
          <wp:anchor distT="0" distB="0" distL="114300" distR="114300" simplePos="0" relativeHeight="251661312" behindDoc="0" locked="0" layoutInCell="1" allowOverlap="1" wp14:anchorId="37196507" wp14:editId="6445A0AC">
            <wp:simplePos x="0" y="0"/>
            <wp:positionH relativeFrom="margin">
              <wp:posOffset>-685800</wp:posOffset>
            </wp:positionH>
            <wp:positionV relativeFrom="margin">
              <wp:posOffset>1076325</wp:posOffset>
            </wp:positionV>
            <wp:extent cx="2468880" cy="173164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1731645"/>
                    </a:xfrm>
                    <a:prstGeom prst="rect">
                      <a:avLst/>
                    </a:prstGeom>
                    <a:noFill/>
                  </pic:spPr>
                </pic:pic>
              </a:graphicData>
            </a:graphic>
          </wp:anchor>
        </w:drawing>
      </w:r>
    </w:p>
    <w:p w14:paraId="17B9B436" w14:textId="77777777" w:rsidR="000C6A17" w:rsidRPr="008E7B2E" w:rsidRDefault="008E7B2E" w:rsidP="008E7B2E">
      <w:pPr>
        <w:spacing w:after="0" w:line="360" w:lineRule="auto"/>
        <w:ind w:left="-900"/>
        <w:rPr>
          <w:rFonts w:cs="Arial"/>
          <w:sz w:val="24"/>
          <w:szCs w:val="24"/>
        </w:rPr>
      </w:pPr>
      <w:r w:rsidRPr="008E7B2E">
        <w:rPr>
          <w:rFonts w:cs="Arial"/>
          <w:sz w:val="24"/>
          <w:szCs w:val="24"/>
        </w:rPr>
        <w:t xml:space="preserve">An internationally recognized authority on diabetes in pregnancy, Dr. Landon has published over 250 original articles and book chapters. He served for over twenty-five years as Ohio State’s co-investigator for the National Institutes of Child Health and Human Development Maternal Fetal Medicine Units Network.  In this capacity, he has been the principal investigator of several multicenter studies and led the largest prospective treatment trial ever conducted for gestational diabetes mellitus.  He is an editor for the 7th Edition of </w:t>
      </w:r>
      <w:proofErr w:type="spellStart"/>
      <w:r w:rsidRPr="008E7B2E">
        <w:rPr>
          <w:rFonts w:cs="Arial"/>
          <w:sz w:val="24"/>
          <w:szCs w:val="24"/>
        </w:rPr>
        <w:t>Gabbe</w:t>
      </w:r>
      <w:proofErr w:type="spellEnd"/>
      <w:r w:rsidRPr="008E7B2E">
        <w:rPr>
          <w:rFonts w:cs="Arial"/>
          <w:sz w:val="24"/>
          <w:szCs w:val="24"/>
        </w:rPr>
        <w:t xml:space="preserve">, </w:t>
      </w:r>
      <w:proofErr w:type="spellStart"/>
      <w:r w:rsidRPr="008E7B2E">
        <w:rPr>
          <w:rFonts w:cs="Arial"/>
          <w:sz w:val="24"/>
          <w:szCs w:val="24"/>
        </w:rPr>
        <w:t>Niebyl</w:t>
      </w:r>
      <w:proofErr w:type="spellEnd"/>
      <w:r w:rsidRPr="008E7B2E">
        <w:rPr>
          <w:rFonts w:cs="Arial"/>
          <w:sz w:val="24"/>
          <w:szCs w:val="24"/>
        </w:rPr>
        <w:t>, Simpson’s Obstetrics:  Normal and Problem Pregnancies, a textbook to which he has contributed for the past twenty-five years.</w:t>
      </w:r>
    </w:p>
    <w:sectPr w:rsidR="000C6A17" w:rsidRPr="008E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E24AE"/>
    <w:multiLevelType w:val="multilevel"/>
    <w:tmpl w:val="B1FE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AA"/>
    <w:rsid w:val="000C6A17"/>
    <w:rsid w:val="000D29EF"/>
    <w:rsid w:val="005916E4"/>
    <w:rsid w:val="00712FBE"/>
    <w:rsid w:val="00780482"/>
    <w:rsid w:val="007834AA"/>
    <w:rsid w:val="007B3068"/>
    <w:rsid w:val="007C47CE"/>
    <w:rsid w:val="00834ACC"/>
    <w:rsid w:val="008922F2"/>
    <w:rsid w:val="008E7B2E"/>
    <w:rsid w:val="008F4CC6"/>
    <w:rsid w:val="00A937DC"/>
    <w:rsid w:val="00E02AA4"/>
    <w:rsid w:val="00EB4C25"/>
    <w:rsid w:val="00EC4E54"/>
    <w:rsid w:val="00F03C55"/>
    <w:rsid w:val="00FC54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0D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4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4A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8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Farrar, Jill</dc:creator>
  <cp:lastModifiedBy>Toni Capra</cp:lastModifiedBy>
  <cp:revision>2</cp:revision>
  <cp:lastPrinted>2016-02-29T12:55:00Z</cp:lastPrinted>
  <dcterms:created xsi:type="dcterms:W3CDTF">2017-04-02T22:11:00Z</dcterms:created>
  <dcterms:modified xsi:type="dcterms:W3CDTF">2017-04-02T22:11:00Z</dcterms:modified>
</cp:coreProperties>
</file>